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9" w:rsidRPr="006E1BFF" w:rsidRDefault="004858B1" w:rsidP="003A0BE9">
      <w:pPr>
        <w:spacing w:after="0" w:line="240" w:lineRule="auto"/>
        <w:jc w:val="center"/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</w:pPr>
      <w:r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>I</w:t>
      </w:r>
      <w:r w:rsidR="009641A9"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 xml:space="preserve">V </w:t>
      </w:r>
      <w:r w:rsidR="006E1BFF"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>International</w:t>
      </w:r>
      <w:r w:rsidR="007A720E"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 xml:space="preserve"> Niš</w:t>
      </w:r>
      <w:r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 xml:space="preserve"> </w:t>
      </w:r>
      <w:r w:rsidR="006E1BFF" w:rsidRPr="006E1BFF">
        <w:rPr>
          <w:rFonts w:ascii="Book Antiqua" w:hAnsi="Book Antiqua" w:cs="Helvetica"/>
          <w:color w:val="4B4F56"/>
          <w:sz w:val="40"/>
          <w:szCs w:val="40"/>
          <w:shd w:val="clear" w:color="auto" w:fill="FFFFFF"/>
        </w:rPr>
        <w:t>Games</w:t>
      </w:r>
    </w:p>
    <w:p w:rsidR="00352756" w:rsidRPr="006E1BFF" w:rsidRDefault="006E1BFF" w:rsidP="003A0BE9">
      <w:pPr>
        <w:spacing w:after="0" w:line="240" w:lineRule="auto"/>
        <w:jc w:val="center"/>
        <w:rPr>
          <w:rFonts w:ascii="Book Antiqua" w:hAnsi="Book Antiqua" w:cs="Helvetica"/>
          <w:b/>
          <w:color w:val="4B4F56"/>
          <w:sz w:val="40"/>
          <w:szCs w:val="40"/>
          <w:shd w:val="clear" w:color="auto" w:fill="FFFFFF"/>
        </w:rPr>
      </w:pPr>
      <w:r>
        <w:rPr>
          <w:rFonts w:ascii="Book Antiqua" w:hAnsi="Book Antiqua" w:cs="Helvetica"/>
          <w:b/>
          <w:color w:val="4B4F56"/>
          <w:sz w:val="40"/>
          <w:szCs w:val="40"/>
          <w:shd w:val="clear" w:color="auto" w:fill="FFFFFF"/>
        </w:rPr>
        <w:t>“</w:t>
      </w:r>
      <w:r w:rsidRPr="006E1BFF">
        <w:rPr>
          <w:rFonts w:ascii="Book Antiqua" w:hAnsi="Book Antiqua" w:cs="Helvetica"/>
          <w:b/>
          <w:color w:val="4B4F56"/>
          <w:sz w:val="40"/>
          <w:szCs w:val="40"/>
          <w:shd w:val="clear" w:color="auto" w:fill="FFFFFF"/>
        </w:rPr>
        <w:t>In This Sign You Will Conquer”</w:t>
      </w:r>
    </w:p>
    <w:p w:rsidR="002C032A" w:rsidRPr="006E1BFF" w:rsidRDefault="00AB1B38" w:rsidP="003A0BE9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val="el-GR" w:eastAsia="el-GR"/>
        </w:rPr>
        <w:drawing>
          <wp:inline distT="0" distB="0" distL="0" distR="0">
            <wp:extent cx="5964555" cy="1488440"/>
            <wp:effectExtent l="19050" t="0" r="0" b="0"/>
            <wp:docPr id="1" name="Εικόνα 1" descr="Niš-panorama-1024x2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š-panorama-1024x256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International Police Association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Section Serbia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Region 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Niš,</w:t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 members of IPA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employees in Ministry of Interior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friends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,...</w:t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6622A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on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05/06/07.10</w:t>
      </w:r>
      <w:r w:rsidR="009641A9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.2018</w:t>
      </w:r>
      <w:r w:rsidR="006A3E6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organize 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r w:rsidR="006A3E6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NIŠ </w:t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GAMES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874B9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called</w:t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4858B1" w:rsidRPr="006E1BFF">
        <w:rPr>
          <w:rFonts w:ascii="Helvetica" w:hAnsi="Helvetica" w:cs="Helvetica"/>
          <w:color w:val="4B4F56"/>
          <w:sz w:val="21"/>
          <w:szCs w:val="21"/>
        </w:rPr>
        <w:br/>
      </w:r>
      <w:r w:rsid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“</w:t>
      </w:r>
      <w:r w:rsidR="006E1BFF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In This Sign You Will Conquer</w:t>
      </w:r>
      <w:r w:rsid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”</w:t>
      </w:r>
      <w:r w:rsidR="004858B1" w:rsidRPr="006E1BFF">
        <w:rPr>
          <w:rFonts w:ascii="Helvetica" w:hAnsi="Helvetica" w:cs="Helvetica"/>
          <w:b/>
          <w:color w:val="4B4F56"/>
          <w:sz w:val="21"/>
          <w:szCs w:val="21"/>
        </w:rPr>
        <w:br/>
      </w:r>
      <w:r w:rsid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Welcome friends, colleagues, members of IPA, to the city of Constantine the Great</w:t>
      </w:r>
      <w:r w:rsidR="002C032A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!!!</w:t>
      </w:r>
    </w:p>
    <w:p w:rsidR="00862723" w:rsidRPr="006E1BFF" w:rsidRDefault="004858B1" w:rsidP="003A0BE9">
      <w:pPr>
        <w:spacing w:after="0" w:line="240" w:lineRule="auto"/>
        <w:jc w:val="center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Schedule for the competition of IV Ni</w:t>
      </w:r>
      <w:r w:rsidR="006E1BFF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š</w:t>
      </w:r>
      <w:r w:rsid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Games 2018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9641A9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1.</w:t>
      </w:r>
      <w:r w:rsid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Day</w:t>
      </w:r>
      <w:r w:rsidR="009641A9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: </w:t>
      </w:r>
      <w:r w:rsid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Friday </w:t>
      </w:r>
      <w:r w:rsidR="008A46C7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5</w:t>
      </w:r>
      <w:r w:rsidR="006622A6" w:rsidRPr="006622A6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of </w:t>
      </w:r>
      <w:r w:rsidR="0033141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Oktober </w:t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201</w:t>
      </w:r>
      <w:r w:rsidR="009641A9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8</w:t>
      </w:r>
      <w:r w:rsid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from</w:t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16</w:t>
      </w:r>
      <w:r w:rsid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:</w:t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00h</w:t>
      </w:r>
    </w:p>
    <w:p w:rsidR="00862723" w:rsidRPr="006E1BFF" w:rsidRDefault="004858B1" w:rsidP="003A0BE9">
      <w:pPr>
        <w:spacing w:after="0" w:line="240" w:lineRule="auto"/>
        <w:jc w:val="center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Reception of 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competitors</w:t>
      </w:r>
      <w:r w:rsid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and foreign delegation,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who arrive a day early, accommodation in Zeleni vir</w:t>
      </w:r>
    </w:p>
    <w:p w:rsidR="00862723" w:rsidRPr="006E1BFF" w:rsidRDefault="00862723" w:rsidP="003A0BE9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19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00h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–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dinner with music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</w:t>
      </w:r>
      <w:r w:rsidR="0033141E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restaurant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Zeleni Vir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), 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overnight stay</w:t>
      </w:r>
      <w:r w:rsidR="004858B1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4858B1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2. </w:t>
      </w:r>
      <w:r w:rsidR="0033141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D</w:t>
      </w:r>
      <w:r w:rsidR="0033141E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</w:t>
      </w:r>
      <w:r w:rsidR="0033141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y</w:t>
      </w:r>
      <w:r w:rsidR="0033141E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:</w:t>
      </w:r>
      <w:r w:rsidR="009641A9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Saturday</w:t>
      </w:r>
      <w:r w:rsidR="006622A6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, </w:t>
      </w:r>
      <w:r w:rsidR="008A46C7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of</w:t>
      </w:r>
      <w:r w:rsidR="009641A9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Oktober</w:t>
      </w:r>
      <w:r w:rsidR="007A0738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4858B1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201</w:t>
      </w:r>
      <w:r w:rsidR="009641A9" w:rsidRPr="006E1BFF">
        <w:rPr>
          <w:rStyle w:val="apple-converted-space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8</w:t>
      </w:r>
    </w:p>
    <w:p w:rsidR="00B523F6" w:rsidRPr="006E1BFF" w:rsidRDefault="004858B1" w:rsidP="003A0BE9">
      <w:pPr>
        <w:spacing w:after="0" w:line="240" w:lineRule="auto"/>
        <w:jc w:val="center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08:00 – 09:00h –</w:t>
      </w:r>
      <w:r w:rsidR="002C032A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Breakfast</w:t>
      </w:r>
      <w:r w:rsidR="002C032A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r w:rsidR="0033141E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restaurant </w:t>
      </w:r>
      <w:r w:rsidR="002C032A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Zeleni Vir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09:15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h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–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Official opening of the competition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</w:t>
      </w:r>
      <w:r w:rsidR="0033141E" w:rsidRP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ports hall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Čair)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09:30 – 13:00h –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Competition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13:00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-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14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–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lunch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</w:t>
      </w:r>
      <w:r w:rsidR="0033141E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restaurant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Dušanov konak</w:t>
      </w:r>
      <w:r w:rsidR="0086272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14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-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17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– Returning to the</w:t>
      </w:r>
      <w:r w:rsidR="00A01F25" w:rsidRP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accommodation units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rest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862723" w:rsidRPr="006E1BFF" w:rsidRDefault="004858B1" w:rsidP="00B523F6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19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- 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02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h </w:t>
      </w:r>
      <w:r w:rsidR="00B523F6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–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Gala dinner at the restaurant</w:t>
      </w:r>
      <w:r w:rsidR="009641A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Zeleni Vir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;</w:t>
      </w:r>
      <w:r w:rsidR="00B523F6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Awards program (sport cups and c</w:t>
      </w:r>
      <w:r w:rsidR="00874B99" w:rsidRP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ertificate of 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</w:t>
      </w:r>
      <w:r w:rsidR="00874B99" w:rsidRP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ppreciation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);</w:t>
      </w:r>
      <w:r w:rsid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Gala dinner for all participants and friends with </w:t>
      </w:r>
      <w:r w:rsidR="0033141E" w:rsidRPr="0033141E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rich cultural and artistic program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9641A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3.</w:t>
      </w:r>
      <w:r w:rsidR="0033141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D</w:t>
      </w:r>
      <w:r w:rsidR="009641A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</w:t>
      </w:r>
      <w:r w:rsidR="0033141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y:</w:t>
      </w:r>
      <w:r w:rsidR="009641A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33141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Sunday</w:t>
      </w:r>
      <w:r w:rsidR="009641A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, </w:t>
      </w:r>
      <w:r w:rsidR="008A46C7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7</w:t>
      </w:r>
      <w:r w:rsidR="006622A6" w:rsidRPr="006622A6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of</w:t>
      </w:r>
      <w:r w:rsidR="0033141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Oktober</w:t>
      </w:r>
      <w:r w:rsidR="0033141E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862723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201</w:t>
      </w:r>
      <w:r w:rsidR="009641A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8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86272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08</w:t>
      </w:r>
      <w:r w:rsidR="0033141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:00 – </w:t>
      </w:r>
      <w:r w:rsidR="0086272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10</w:t>
      </w:r>
      <w:r w:rsidR="0033141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:00</w:t>
      </w:r>
      <w:r w:rsidR="0086272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</w:t>
      </w:r>
      <w:r w:rsidR="00A01F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– Breakfast </w:t>
      </w:r>
      <w:r w:rsidR="0086272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(</w:t>
      </w:r>
      <w:r w:rsidR="00A01F25" w:rsidRPr="00A01F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 accommodation units</w:t>
      </w:r>
      <w:r w:rsidR="00862723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</w:p>
    <w:p w:rsidR="007842C4" w:rsidRPr="006E1BFF" w:rsidRDefault="00862723" w:rsidP="00B523F6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10</w:t>
      </w:r>
      <w:r w:rsidR="00A01F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 –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A01F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city tour</w:t>
      </w:r>
      <w:r w:rsidR="007842C4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6622A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guest send off</w:t>
      </w:r>
    </w:p>
    <w:p w:rsidR="002C032A" w:rsidRPr="006E1BFF" w:rsidRDefault="002C032A" w:rsidP="00B523F6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2C032A" w:rsidRPr="006E1BFF" w:rsidRDefault="002C032A" w:rsidP="00B523F6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CD219F" w:rsidRPr="006E1BFF" w:rsidRDefault="004858B1" w:rsidP="002C032A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br/>
      </w:r>
      <w:r w:rsidR="002C032A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                          </w:t>
      </w:r>
      <w:r w:rsidR="00A01F25" w:rsidRP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COMPETITION DISCIPLINE</w:t>
      </w:r>
      <w:r w:rsid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</w:t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:</w:t>
      </w:r>
    </w:p>
    <w:p w:rsidR="002C032A" w:rsidRPr="006E1BFF" w:rsidRDefault="002C032A" w:rsidP="002C032A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CB5E49" w:rsidRPr="006E1BFF" w:rsidRDefault="002C032A" w:rsidP="002C032A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                                    </w:t>
      </w:r>
      <w:r w:rsidR="004858B1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1. </w:t>
      </w:r>
      <w:r w:rsid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3-point shooting contest</w:t>
      </w:r>
    </w:p>
    <w:p w:rsidR="00CB5E49" w:rsidRPr="006E1BFF" w:rsidRDefault="00CB5E49" w:rsidP="00CB5E49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                   2. </w:t>
      </w:r>
      <w:r w:rsidR="00A01F25" w:rsidRP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Shooting the cones</w:t>
      </w:r>
    </w:p>
    <w:p w:rsidR="00CB5E49" w:rsidRPr="006E1BFF" w:rsidRDefault="00CB5E49" w:rsidP="00CB5E49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                   3. </w:t>
      </w:r>
      <w:r w:rsid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Shooting with an air gun</w:t>
      </w:r>
    </w:p>
    <w:p w:rsidR="00B523F6" w:rsidRPr="006E1BFF" w:rsidRDefault="00CB5E49" w:rsidP="00CB5E49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                   4. </w:t>
      </w:r>
      <w:r w:rsid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Shooting with bow and arrow</w:t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4858B1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B523F6" w:rsidRPr="006E1BFF" w:rsidRDefault="004858B1" w:rsidP="00862723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862723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    </w:t>
      </w:r>
      <w:r w:rsidR="00CB5E49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                          </w:t>
      </w:r>
    </w:p>
    <w:p w:rsidR="002C032A" w:rsidRPr="006E1BFF" w:rsidRDefault="002C032A" w:rsidP="00862723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2C032A" w:rsidRPr="006E1BFF" w:rsidRDefault="00A01F25" w:rsidP="00B523F6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P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Registration fee per participant</w:t>
      </w:r>
      <w:r w:rsidR="004858B1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:</w:t>
      </w:r>
    </w:p>
    <w:p w:rsidR="002C032A" w:rsidRPr="006E1BFF" w:rsidRDefault="004858B1" w:rsidP="00874B99">
      <w:pPr>
        <w:spacing w:after="0" w:line="240" w:lineRule="auto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-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Participants who arrive on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05.10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.2018.</w:t>
      </w:r>
      <w:r w:rsidR="00A01F25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Includes dinner on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 September</w:t>
      </w:r>
      <w:r w:rsidR="002C032A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two nights with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buffet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breakfast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unch on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Oktober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and gala dinner on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 Oktober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-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2C032A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.5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RSD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(55 euro),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per person </w:t>
      </w:r>
      <w:r w:rsidR="002C032A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r w:rsid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unlimited drinks</w:t>
      </w:r>
      <w:r w:rsidR="002C032A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)</w:t>
      </w:r>
    </w:p>
    <w:p w:rsidR="00B523F6" w:rsidRPr="006E1BFF" w:rsidRDefault="004858B1" w:rsidP="007C37CF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7A0738"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-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Participants who arrive on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Oktober </w:t>
      </w:r>
      <w:r w:rsidR="007A0738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Includes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lunch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gala dinner on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Oktober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  <w:r w:rsidR="007A0738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7C37C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overnight stay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and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buffet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breakfast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6272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–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CB5E49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4.5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RSD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( 40 euro)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per person</w:t>
      </w:r>
    </w:p>
    <w:p w:rsidR="002C032A" w:rsidRPr="006E1BFF" w:rsidRDefault="002C032A" w:rsidP="00B523F6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523F6" w:rsidRPr="006E1BFF" w:rsidRDefault="00B523F6" w:rsidP="007C37CF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-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Participants who arrive on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 w:rsidR="006622A6" w:rsidRP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6622A6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of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Oktober </w:t>
      </w:r>
      <w:r w:rsidR="007C37CF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</w:t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Includes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lunch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gala dinner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7C37C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without overnight stay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 w:rsidR="00874B99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–2.8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00 RSD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( 25 euro)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per person</w:t>
      </w:r>
    </w:p>
    <w:p w:rsidR="002C032A" w:rsidRPr="006E1BFF" w:rsidRDefault="002C032A" w:rsidP="00B523F6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7C37CF" w:rsidRDefault="00B523F6" w:rsidP="007A0738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-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Only gala dinner </w:t>
      </w:r>
      <w:r w:rsidR="004858B1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—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858B1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2.000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RSD</w:t>
      </w:r>
      <w:r w:rsidR="004858B1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( 17 euro)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per person</w:t>
      </w:r>
    </w:p>
    <w:p w:rsidR="00075B6F" w:rsidRDefault="004858B1" w:rsidP="007A0738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***</w:t>
      </w:r>
      <w:r w:rsidR="007C37C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UNLIMITED DRINKS</w:t>
      </w:r>
      <w:r w:rsidRPr="006E1BFF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***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Confirmation of participation is until 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01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6A3E6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09.2018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with chosen package notify 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vice president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of IPA Region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Niš, Sa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  <w:lang w:val="sr-Latn-CS"/>
        </w:rPr>
        <w:t>ša Spasić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on mobile phone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+381</w:t>
      </w:r>
      <w:r w:rsidR="008A46C7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628043590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7C37C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 on E-mail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hyperlink r:id="rId9" w:history="1">
        <w:r w:rsidR="007A0738" w:rsidRPr="006E1BFF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ipa.regijanis@gmail.com</w:t>
        </w:r>
      </w:hyperlink>
      <w:r w:rsidR="009021AF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Payments to the bank account of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IPA </w:t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Region 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Niš: 285-2415090000020-52 SBER </w:t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Bank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075B6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 on arrival</w:t>
      </w:r>
    </w:p>
    <w:p w:rsidR="002C032A" w:rsidRPr="006E1BFF" w:rsidRDefault="004858B1" w:rsidP="007A0738">
      <w:pPr>
        <w:spacing w:after="0" w:line="240" w:lineRule="auto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075B6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Accommodation of delegations and competitors is in hotel-restaurant </w:t>
      </w:r>
      <w:r w:rsidR="002C032A" w:rsidRPr="006E1BFF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ZELENI VIR</w:t>
      </w:r>
      <w:r w:rsidR="002C032A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075B6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where </w:t>
      </w:r>
      <w:r w:rsidR="008A46C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dinner on 5th of Oktober</w:t>
      </w:r>
      <w:r w:rsidR="006622A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is organized</w:t>
      </w:r>
      <w:r w:rsidR="00075B6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 as well as gala dinner on</w:t>
      </w:r>
      <w:r w:rsidR="008A46C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06.10</w:t>
      </w:r>
      <w:r w:rsidR="002C032A"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.2018. </w:t>
      </w:r>
    </w:p>
    <w:p w:rsidR="002C032A" w:rsidRPr="006E1BFF" w:rsidRDefault="002C032A" w:rsidP="007A0738">
      <w:pPr>
        <w:spacing w:after="0" w:line="240" w:lineRule="auto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352756" w:rsidRPr="006E1BFF" w:rsidRDefault="004858B1" w:rsidP="007A0738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6E6FD6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                     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“</w:t>
      </w:r>
      <w:r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SERVO PER AMIKECO – </w:t>
      </w:r>
      <w:r w:rsidR="00A01F25" w:rsidRP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</w:t>
      </w:r>
      <w:r w:rsidR="00A01F2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ERVICE THROUGH FRIENDSHIP”</w:t>
      </w:r>
    </w:p>
    <w:p w:rsidR="00352756" w:rsidRPr="006E1BFF" w:rsidRDefault="00352756" w:rsidP="007A0738">
      <w:pPr>
        <w:spacing w:after="0" w:line="240" w:lineRule="auto"/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1F376C" w:rsidRPr="006E1BFF" w:rsidRDefault="004858B1" w:rsidP="007A0738">
      <w:pPr>
        <w:spacing w:after="0" w:line="240" w:lineRule="auto"/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6E1BF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862723" w:rsidRPr="006E1BF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</w:t>
      </w:r>
      <w:r w:rsidR="00A01F25" w:rsidRPr="00A01F25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Organizing Committee</w:t>
      </w:r>
    </w:p>
    <w:sectPr w:rsidR="001F376C" w:rsidRPr="006E1BFF" w:rsidSect="00F33F34">
      <w:headerReference w:type="default" r:id="rId10"/>
      <w:footerReference w:type="default" r:id="rId11"/>
      <w:pgSz w:w="12240" w:h="15840"/>
      <w:pgMar w:top="57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4C" w:rsidRDefault="00FE6E4C" w:rsidP="003E48E8">
      <w:pPr>
        <w:spacing w:after="0" w:line="240" w:lineRule="auto"/>
      </w:pPr>
      <w:r>
        <w:separator/>
      </w:r>
    </w:p>
  </w:endnote>
  <w:endnote w:type="continuationSeparator" w:id="1">
    <w:p w:rsidR="00FE6E4C" w:rsidRDefault="00FE6E4C" w:rsidP="003E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53"/>
      <w:gridCol w:w="1375"/>
      <w:gridCol w:w="4394"/>
      <w:gridCol w:w="2401"/>
      <w:gridCol w:w="297"/>
    </w:tblGrid>
    <w:tr w:rsidR="00B5770E" w:rsidRPr="00AA3C2D" w:rsidTr="000D172A">
      <w:trPr>
        <w:trHeight w:val="421"/>
      </w:trPr>
      <w:tc>
        <w:tcPr>
          <w:tcW w:w="1031" w:type="dxa"/>
          <w:vMerge w:val="restart"/>
          <w:vAlign w:val="center"/>
        </w:tcPr>
        <w:p w:rsidR="003E48E8" w:rsidRPr="00AA3C2D" w:rsidRDefault="003E48E8" w:rsidP="00AD2700">
          <w:pPr>
            <w:pStyle w:val="a3"/>
            <w:rPr>
              <w:rFonts w:ascii="Cambria" w:hAnsi="Cambria"/>
              <w:b/>
              <w:sz w:val="58"/>
              <w:szCs w:val="58"/>
            </w:rPr>
          </w:pPr>
          <w:r w:rsidRPr="00AA3C2D">
            <w:rPr>
              <w:rFonts w:ascii="Cambria" w:hAnsi="Cambria"/>
              <w:b/>
              <w:sz w:val="58"/>
              <w:szCs w:val="58"/>
            </w:rPr>
            <w:t>IPA</w:t>
          </w:r>
        </w:p>
      </w:tc>
      <w:tc>
        <w:tcPr>
          <w:tcW w:w="1377" w:type="dxa"/>
          <w:tcBorders>
            <w:right w:val="double" w:sz="4" w:space="0" w:color="auto"/>
          </w:tcBorders>
        </w:tcPr>
        <w:p w:rsidR="000D172A" w:rsidRPr="00AA3C2D" w:rsidRDefault="000D172A" w:rsidP="00AD2700">
          <w:pPr>
            <w:pStyle w:val="a3"/>
            <w:rPr>
              <w:rFonts w:ascii="Cambria" w:hAnsi="Cambria"/>
              <w:b/>
              <w:sz w:val="18"/>
              <w:szCs w:val="18"/>
            </w:rPr>
          </w:pPr>
        </w:p>
        <w:p w:rsidR="003E48E8" w:rsidRPr="00AA3C2D" w:rsidRDefault="003E48E8" w:rsidP="00AD2700">
          <w:pPr>
            <w:pStyle w:val="a3"/>
            <w:rPr>
              <w:rFonts w:ascii="Cambria" w:hAnsi="Cambria"/>
              <w:b/>
              <w:sz w:val="18"/>
              <w:szCs w:val="18"/>
            </w:rPr>
          </w:pPr>
          <w:r w:rsidRPr="00AA3C2D">
            <w:rPr>
              <w:rFonts w:ascii="Cambria" w:hAnsi="Cambria"/>
              <w:b/>
              <w:sz w:val="18"/>
              <w:szCs w:val="18"/>
            </w:rPr>
            <w:t>International</w:t>
          </w:r>
        </w:p>
      </w:tc>
      <w:tc>
        <w:tcPr>
          <w:tcW w:w="4504" w:type="dxa"/>
          <w:tcBorders>
            <w:left w:val="double" w:sz="4" w:space="0" w:color="auto"/>
          </w:tcBorders>
          <w:vAlign w:val="center"/>
        </w:tcPr>
        <w:p w:rsidR="003E48E8" w:rsidRPr="00AA3C2D" w:rsidRDefault="000D172A" w:rsidP="000D172A">
          <w:pPr>
            <w:pStyle w:val="a3"/>
            <w:rPr>
              <w:rFonts w:ascii="Cambria" w:hAnsi="Cambria"/>
              <w:sz w:val="18"/>
              <w:szCs w:val="18"/>
            </w:rPr>
          </w:pPr>
          <w:r w:rsidRPr="00AA3C2D">
            <w:rPr>
              <w:rFonts w:ascii="Cambria" w:hAnsi="Cambria"/>
              <w:sz w:val="32"/>
              <w:szCs w:val="32"/>
            </w:rPr>
            <w:t>NIŠ,</w:t>
          </w:r>
          <w:r w:rsidR="006622A6">
            <w:rPr>
              <w:rFonts w:ascii="Cambria" w:hAnsi="Cambria"/>
              <w:sz w:val="32"/>
              <w:szCs w:val="32"/>
            </w:rPr>
            <w:t xml:space="preserve"> </w:t>
          </w:r>
          <w:r w:rsidR="00AA3C2D">
            <w:rPr>
              <w:rFonts w:ascii="Cambria" w:hAnsi="Cambria"/>
              <w:sz w:val="18"/>
              <w:szCs w:val="18"/>
            </w:rPr>
            <w:t>Ivana Milutinovića 61</w:t>
          </w:r>
        </w:p>
      </w:tc>
      <w:tc>
        <w:tcPr>
          <w:tcW w:w="2410" w:type="dxa"/>
          <w:vAlign w:val="center"/>
        </w:tcPr>
        <w:p w:rsidR="003E48E8" w:rsidRPr="00AA3C2D" w:rsidRDefault="003E48E8" w:rsidP="00FB2638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300" w:type="dxa"/>
          <w:vMerge w:val="restart"/>
          <w:vAlign w:val="center"/>
        </w:tcPr>
        <w:p w:rsidR="003E48E8" w:rsidRPr="00AA3C2D" w:rsidRDefault="003E48E8" w:rsidP="00FB2638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</w:p>
      </w:tc>
    </w:tr>
    <w:tr w:rsidR="00B5770E" w:rsidRPr="00AA3C2D" w:rsidTr="000D172A">
      <w:trPr>
        <w:trHeight w:val="542"/>
      </w:trPr>
      <w:tc>
        <w:tcPr>
          <w:tcW w:w="1031" w:type="dxa"/>
          <w:vMerge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1377" w:type="dxa"/>
          <w:tcBorders>
            <w:right w:val="double" w:sz="4" w:space="0" w:color="auto"/>
          </w:tcBorders>
        </w:tcPr>
        <w:p w:rsidR="003E48E8" w:rsidRPr="00AA3C2D" w:rsidRDefault="003E48E8" w:rsidP="00AD2700">
          <w:pPr>
            <w:pStyle w:val="a3"/>
            <w:rPr>
              <w:rFonts w:ascii="Cambria" w:hAnsi="Cambria"/>
              <w:b/>
              <w:sz w:val="18"/>
              <w:szCs w:val="18"/>
            </w:rPr>
          </w:pPr>
          <w:r w:rsidRPr="00AA3C2D">
            <w:rPr>
              <w:rFonts w:ascii="Cambria" w:hAnsi="Cambria"/>
              <w:b/>
              <w:sz w:val="18"/>
              <w:szCs w:val="18"/>
            </w:rPr>
            <w:t>Police</w:t>
          </w:r>
          <w:r w:rsidR="00F33F34" w:rsidRPr="00AA3C2D">
            <w:rPr>
              <w:rFonts w:ascii="Cambria" w:hAnsi="Cambria"/>
              <w:b/>
              <w:sz w:val="18"/>
              <w:szCs w:val="18"/>
            </w:rPr>
            <w:t xml:space="preserve"> Association</w:t>
          </w:r>
        </w:p>
      </w:tc>
      <w:tc>
        <w:tcPr>
          <w:tcW w:w="4504" w:type="dxa"/>
          <w:tcBorders>
            <w:left w:val="double" w:sz="4" w:space="0" w:color="auto"/>
          </w:tcBorders>
          <w:vAlign w:val="center"/>
        </w:tcPr>
        <w:p w:rsidR="003E48E8" w:rsidRPr="00AA3C2D" w:rsidRDefault="00AA3C2D" w:rsidP="00AA3C2D">
          <w:pPr>
            <w:pStyle w:val="a3"/>
            <w:rPr>
              <w:rFonts w:ascii="Cambria" w:hAnsi="Cambria"/>
              <w:sz w:val="18"/>
              <w:szCs w:val="18"/>
            </w:rPr>
          </w:pPr>
          <w:r w:rsidRPr="00AA3C2D">
            <w:rPr>
              <w:rFonts w:ascii="Cambria" w:hAnsi="Cambria"/>
              <w:sz w:val="18"/>
              <w:szCs w:val="18"/>
            </w:rPr>
            <w:t>office/fax: 064/7065304</w:t>
          </w:r>
        </w:p>
      </w:tc>
      <w:tc>
        <w:tcPr>
          <w:tcW w:w="2410" w:type="dxa"/>
          <w:vAlign w:val="center"/>
        </w:tcPr>
        <w:p w:rsidR="003E48E8" w:rsidRPr="00AA3C2D" w:rsidRDefault="00AA3C2D" w:rsidP="00B5770E">
          <w:pPr>
            <w:pStyle w:val="a3"/>
            <w:rPr>
              <w:rFonts w:ascii="Cambria" w:hAnsi="Cambria"/>
              <w:sz w:val="18"/>
              <w:szCs w:val="18"/>
            </w:rPr>
          </w:pPr>
          <w:r w:rsidRPr="00AA3C2D">
            <w:rPr>
              <w:rFonts w:ascii="Cambria" w:hAnsi="Cambria"/>
              <w:sz w:val="18"/>
              <w:szCs w:val="18"/>
            </w:rPr>
            <w:t>www.facebook.com/IPA-regija-NIŠ</w:t>
          </w:r>
        </w:p>
      </w:tc>
      <w:tc>
        <w:tcPr>
          <w:tcW w:w="300" w:type="dxa"/>
          <w:vMerge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</w:tr>
    <w:tr w:rsidR="00B5770E" w:rsidRPr="00AA3C2D" w:rsidTr="000D172A">
      <w:tc>
        <w:tcPr>
          <w:tcW w:w="1031" w:type="dxa"/>
          <w:vMerge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1377" w:type="dxa"/>
          <w:tcBorders>
            <w:right w:val="double" w:sz="4" w:space="0" w:color="auto"/>
          </w:tcBorders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4504" w:type="dxa"/>
          <w:tcBorders>
            <w:left w:val="double" w:sz="4" w:space="0" w:color="auto"/>
          </w:tcBorders>
          <w:vAlign w:val="center"/>
        </w:tcPr>
        <w:p w:rsidR="003E48E8" w:rsidRPr="00AA3C2D" w:rsidRDefault="00EB5E21" w:rsidP="00B5770E">
          <w:pPr>
            <w:pStyle w:val="a3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mobile phone: 064/1208416</w:t>
          </w:r>
          <w:r w:rsidR="00AA3C2D" w:rsidRPr="00AA3C2D">
            <w:rPr>
              <w:rFonts w:ascii="Cambria" w:hAnsi="Cambria"/>
              <w:sz w:val="18"/>
              <w:szCs w:val="18"/>
            </w:rPr>
            <w:t>: 062/8043590</w:t>
          </w:r>
        </w:p>
      </w:tc>
      <w:tc>
        <w:tcPr>
          <w:tcW w:w="2410" w:type="dxa"/>
          <w:vAlign w:val="center"/>
        </w:tcPr>
        <w:p w:rsidR="003E48E8" w:rsidRPr="00AA3C2D" w:rsidRDefault="00AF3240" w:rsidP="00FB2638">
          <w:pPr>
            <w:pStyle w:val="a3"/>
            <w:rPr>
              <w:rFonts w:ascii="Cambria" w:hAnsi="Cambria"/>
              <w:sz w:val="18"/>
              <w:szCs w:val="18"/>
              <w:lang w:val="sr-Latn-CS"/>
            </w:rPr>
          </w:pPr>
          <w:r w:rsidRPr="00AA3C2D">
            <w:rPr>
              <w:rFonts w:ascii="Cambria" w:hAnsi="Cambria"/>
              <w:sz w:val="18"/>
              <w:szCs w:val="18"/>
            </w:rPr>
            <w:t>Ipa.regijanis@</w:t>
          </w:r>
          <w:r w:rsidRPr="00AA3C2D">
            <w:rPr>
              <w:rFonts w:ascii="Cambria" w:hAnsi="Cambria"/>
              <w:sz w:val="18"/>
              <w:szCs w:val="18"/>
              <w:lang w:val="sr-Latn-CS"/>
            </w:rPr>
            <w:t>gmail.com</w:t>
          </w:r>
        </w:p>
      </w:tc>
      <w:tc>
        <w:tcPr>
          <w:tcW w:w="300" w:type="dxa"/>
          <w:vMerge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</w:tr>
    <w:tr w:rsidR="00B5770E" w:rsidRPr="00AA3C2D" w:rsidTr="000D172A">
      <w:trPr>
        <w:trHeight w:val="215"/>
      </w:trPr>
      <w:tc>
        <w:tcPr>
          <w:tcW w:w="1031" w:type="dxa"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1377" w:type="dxa"/>
          <w:tcBorders>
            <w:right w:val="double" w:sz="4" w:space="0" w:color="auto"/>
          </w:tcBorders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4504" w:type="dxa"/>
          <w:tcBorders>
            <w:left w:val="double" w:sz="4" w:space="0" w:color="auto"/>
          </w:tcBorders>
          <w:vAlign w:val="center"/>
        </w:tcPr>
        <w:p w:rsidR="003E48E8" w:rsidRPr="00AA3C2D" w:rsidRDefault="003E48E8" w:rsidP="00FB2638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3E48E8" w:rsidRPr="00AA3C2D" w:rsidRDefault="003E48E8" w:rsidP="00FB2638">
          <w:pPr>
            <w:pStyle w:val="a3"/>
            <w:rPr>
              <w:rFonts w:ascii="Cambria" w:hAnsi="Cambria"/>
              <w:sz w:val="18"/>
              <w:szCs w:val="18"/>
            </w:rPr>
          </w:pPr>
        </w:p>
      </w:tc>
      <w:tc>
        <w:tcPr>
          <w:tcW w:w="300" w:type="dxa"/>
        </w:tcPr>
        <w:p w:rsidR="003E48E8" w:rsidRPr="00AA3C2D" w:rsidRDefault="003E48E8" w:rsidP="00AD2700">
          <w:pPr>
            <w:pStyle w:val="a3"/>
            <w:rPr>
              <w:rFonts w:ascii="Cambria" w:hAnsi="Cambria"/>
              <w:sz w:val="18"/>
              <w:szCs w:val="18"/>
            </w:rPr>
          </w:pPr>
        </w:p>
      </w:tc>
    </w:tr>
  </w:tbl>
  <w:p w:rsidR="003E48E8" w:rsidRPr="00AA3C2D" w:rsidRDefault="003E48E8">
    <w:pPr>
      <w:pStyle w:val="a4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4C" w:rsidRDefault="00FE6E4C" w:rsidP="003E48E8">
      <w:pPr>
        <w:spacing w:after="0" w:line="240" w:lineRule="auto"/>
      </w:pPr>
      <w:r>
        <w:separator/>
      </w:r>
    </w:p>
  </w:footnote>
  <w:footnote w:type="continuationSeparator" w:id="1">
    <w:p w:rsidR="00FE6E4C" w:rsidRDefault="00FE6E4C" w:rsidP="003E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67" w:type="dxa"/>
      <w:tblInd w:w="-677" w:type="dxa"/>
      <w:tblLook w:val="04A0"/>
    </w:tblPr>
    <w:tblGrid>
      <w:gridCol w:w="1405"/>
      <w:gridCol w:w="2030"/>
      <w:gridCol w:w="5844"/>
      <w:gridCol w:w="2088"/>
    </w:tblGrid>
    <w:tr w:rsidR="00B5770E" w:rsidRPr="00FB2638" w:rsidTr="00F33F34">
      <w:trPr>
        <w:trHeight w:val="82"/>
      </w:trPr>
      <w:tc>
        <w:tcPr>
          <w:tcW w:w="1405" w:type="dxa"/>
          <w:vMerge w:val="restart"/>
          <w:vAlign w:val="center"/>
        </w:tcPr>
        <w:p w:rsidR="003E48E8" w:rsidRPr="00AA3C2D" w:rsidRDefault="003E48E8" w:rsidP="003E48E8">
          <w:pPr>
            <w:pStyle w:val="a3"/>
            <w:rPr>
              <w:rFonts w:ascii="Century" w:hAnsi="Century"/>
              <w:b/>
              <w:sz w:val="58"/>
              <w:szCs w:val="58"/>
            </w:rPr>
          </w:pPr>
          <w:r w:rsidRPr="00AA3C2D">
            <w:rPr>
              <w:rFonts w:ascii="Century" w:hAnsi="Century"/>
              <w:b/>
              <w:sz w:val="58"/>
              <w:szCs w:val="58"/>
            </w:rPr>
            <w:t>IPA</w:t>
          </w:r>
        </w:p>
      </w:tc>
      <w:tc>
        <w:tcPr>
          <w:tcW w:w="2029" w:type="dxa"/>
          <w:tcBorders>
            <w:right w:val="double" w:sz="4" w:space="0" w:color="auto"/>
          </w:tcBorders>
          <w:vAlign w:val="center"/>
        </w:tcPr>
        <w:p w:rsidR="003E48E8" w:rsidRPr="00AA3C2D" w:rsidRDefault="003E48E8" w:rsidP="00FB2638">
          <w:pPr>
            <w:pStyle w:val="a3"/>
            <w:rPr>
              <w:rFonts w:ascii="Century" w:hAnsi="Century"/>
              <w:b/>
            </w:rPr>
          </w:pPr>
          <w:r w:rsidRPr="00AA3C2D">
            <w:rPr>
              <w:rFonts w:ascii="Century" w:hAnsi="Century"/>
              <w:b/>
            </w:rPr>
            <w:t>International</w:t>
          </w:r>
        </w:p>
      </w:tc>
      <w:tc>
        <w:tcPr>
          <w:tcW w:w="5844" w:type="dxa"/>
          <w:tcBorders>
            <w:left w:val="double" w:sz="4" w:space="0" w:color="auto"/>
          </w:tcBorders>
        </w:tcPr>
        <w:p w:rsidR="003E48E8" w:rsidRPr="00AA3C2D" w:rsidRDefault="00B5770E">
          <w:pPr>
            <w:pStyle w:val="a3"/>
            <w:rPr>
              <w:rFonts w:ascii="Century" w:hAnsi="Century"/>
            </w:rPr>
          </w:pPr>
          <w:r w:rsidRPr="00AA3C2D">
            <w:rPr>
              <w:rFonts w:ascii="Century" w:hAnsi="Century"/>
            </w:rPr>
            <w:t>PIB:</w:t>
          </w:r>
          <w:r w:rsidR="00AF3240" w:rsidRPr="00AA3C2D">
            <w:rPr>
              <w:rFonts w:ascii="Century" w:hAnsi="Century"/>
            </w:rPr>
            <w:t>108455108</w:t>
          </w:r>
        </w:p>
      </w:tc>
      <w:tc>
        <w:tcPr>
          <w:tcW w:w="2088" w:type="dxa"/>
          <w:vMerge w:val="restart"/>
          <w:vAlign w:val="center"/>
        </w:tcPr>
        <w:p w:rsidR="003E48E8" w:rsidRPr="00FB2638" w:rsidRDefault="00AB1B38" w:rsidP="00BB18C4">
          <w:pPr>
            <w:pStyle w:val="a3"/>
            <w:rPr>
              <w:sz w:val="18"/>
              <w:szCs w:val="18"/>
            </w:rPr>
          </w:pPr>
          <w:r>
            <w:rPr>
              <w:noProof/>
              <w:sz w:val="58"/>
              <w:szCs w:val="58"/>
              <w:lang w:val="el-GR" w:eastAsia="el-GR"/>
            </w:rPr>
            <w:drawing>
              <wp:inline distT="0" distB="0" distL="0" distR="0">
                <wp:extent cx="1042035" cy="914400"/>
                <wp:effectExtent l="19050" t="0" r="5715" b="0"/>
                <wp:docPr id="2" name="Picture 0" descr="IPAlogo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PAlogo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770E" w:rsidRPr="00FB2638" w:rsidTr="00F33F34">
      <w:trPr>
        <w:trHeight w:val="148"/>
      </w:trPr>
      <w:tc>
        <w:tcPr>
          <w:tcW w:w="1405" w:type="dxa"/>
          <w:vMerge/>
        </w:tcPr>
        <w:p w:rsidR="003E48E8" w:rsidRPr="00AA3C2D" w:rsidRDefault="003E48E8">
          <w:pPr>
            <w:pStyle w:val="a3"/>
            <w:rPr>
              <w:rFonts w:ascii="Century" w:hAnsi="Century"/>
              <w:sz w:val="18"/>
              <w:szCs w:val="18"/>
            </w:rPr>
          </w:pPr>
        </w:p>
      </w:tc>
      <w:tc>
        <w:tcPr>
          <w:tcW w:w="2029" w:type="dxa"/>
          <w:tcBorders>
            <w:right w:val="double" w:sz="4" w:space="0" w:color="auto"/>
          </w:tcBorders>
          <w:vAlign w:val="center"/>
        </w:tcPr>
        <w:p w:rsidR="003E48E8" w:rsidRPr="00AA3C2D" w:rsidRDefault="003E48E8" w:rsidP="00FB2638">
          <w:pPr>
            <w:pStyle w:val="a3"/>
            <w:rPr>
              <w:rFonts w:ascii="Century" w:hAnsi="Century"/>
              <w:b/>
            </w:rPr>
          </w:pPr>
          <w:r w:rsidRPr="00AA3C2D">
            <w:rPr>
              <w:rFonts w:ascii="Century" w:hAnsi="Century"/>
              <w:b/>
            </w:rPr>
            <w:t>Police</w:t>
          </w:r>
        </w:p>
      </w:tc>
      <w:tc>
        <w:tcPr>
          <w:tcW w:w="5844" w:type="dxa"/>
          <w:tcBorders>
            <w:left w:val="double" w:sz="4" w:space="0" w:color="auto"/>
          </w:tcBorders>
        </w:tcPr>
        <w:p w:rsidR="003E48E8" w:rsidRPr="00AA3C2D" w:rsidRDefault="00B5770E">
          <w:pPr>
            <w:pStyle w:val="a3"/>
            <w:rPr>
              <w:rFonts w:ascii="Century" w:hAnsi="Century"/>
            </w:rPr>
          </w:pPr>
          <w:r w:rsidRPr="00AA3C2D">
            <w:rPr>
              <w:rFonts w:ascii="Century" w:hAnsi="Century"/>
            </w:rPr>
            <w:t>MB:</w:t>
          </w:r>
          <w:r w:rsidR="00AF3240" w:rsidRPr="00AA3C2D">
            <w:rPr>
              <w:rFonts w:ascii="Century" w:hAnsi="Century"/>
            </w:rPr>
            <w:t>28139918</w:t>
          </w:r>
        </w:p>
      </w:tc>
      <w:tc>
        <w:tcPr>
          <w:tcW w:w="2088" w:type="dxa"/>
          <w:vMerge/>
        </w:tcPr>
        <w:p w:rsidR="003E48E8" w:rsidRPr="00FB2638" w:rsidRDefault="003E48E8">
          <w:pPr>
            <w:pStyle w:val="a3"/>
            <w:rPr>
              <w:sz w:val="18"/>
              <w:szCs w:val="18"/>
            </w:rPr>
          </w:pPr>
        </w:p>
      </w:tc>
    </w:tr>
    <w:tr w:rsidR="00B5770E" w:rsidRPr="00FB2638" w:rsidTr="00F33F34">
      <w:trPr>
        <w:trHeight w:val="148"/>
      </w:trPr>
      <w:tc>
        <w:tcPr>
          <w:tcW w:w="1405" w:type="dxa"/>
          <w:vMerge/>
        </w:tcPr>
        <w:p w:rsidR="003E48E8" w:rsidRPr="00AA3C2D" w:rsidRDefault="003E48E8">
          <w:pPr>
            <w:pStyle w:val="a3"/>
            <w:rPr>
              <w:rFonts w:ascii="Century" w:hAnsi="Century"/>
              <w:sz w:val="18"/>
              <w:szCs w:val="18"/>
            </w:rPr>
          </w:pPr>
        </w:p>
      </w:tc>
      <w:tc>
        <w:tcPr>
          <w:tcW w:w="2029" w:type="dxa"/>
          <w:tcBorders>
            <w:right w:val="double" w:sz="4" w:space="0" w:color="auto"/>
          </w:tcBorders>
          <w:vAlign w:val="center"/>
        </w:tcPr>
        <w:p w:rsidR="003E48E8" w:rsidRPr="00AA3C2D" w:rsidRDefault="003E48E8" w:rsidP="00FB2638">
          <w:pPr>
            <w:pStyle w:val="a3"/>
            <w:rPr>
              <w:rFonts w:ascii="Century" w:hAnsi="Century"/>
              <w:b/>
            </w:rPr>
          </w:pPr>
          <w:r w:rsidRPr="00AA3C2D">
            <w:rPr>
              <w:rFonts w:ascii="Century" w:hAnsi="Century"/>
              <w:b/>
            </w:rPr>
            <w:t>Association</w:t>
          </w:r>
        </w:p>
      </w:tc>
      <w:tc>
        <w:tcPr>
          <w:tcW w:w="5844" w:type="dxa"/>
          <w:tcBorders>
            <w:left w:val="double" w:sz="4" w:space="0" w:color="auto"/>
          </w:tcBorders>
        </w:tcPr>
        <w:p w:rsidR="003E48E8" w:rsidRPr="00AA3C2D" w:rsidRDefault="00B5770E">
          <w:pPr>
            <w:pStyle w:val="a3"/>
            <w:rPr>
              <w:rFonts w:ascii="Century" w:hAnsi="Century"/>
            </w:rPr>
          </w:pPr>
          <w:r w:rsidRPr="00AA3C2D">
            <w:rPr>
              <w:rFonts w:ascii="Century" w:hAnsi="Century"/>
            </w:rPr>
            <w:t>Acc NO:</w:t>
          </w:r>
          <w:r w:rsidR="000D172A" w:rsidRPr="00AA3C2D">
            <w:rPr>
              <w:rFonts w:ascii="Century" w:hAnsi="Century"/>
            </w:rPr>
            <w:t xml:space="preserve"> 285-2415090000020-52 SBER Bank</w:t>
          </w:r>
        </w:p>
      </w:tc>
      <w:tc>
        <w:tcPr>
          <w:tcW w:w="2088" w:type="dxa"/>
          <w:vMerge/>
        </w:tcPr>
        <w:p w:rsidR="003E48E8" w:rsidRPr="00FB2638" w:rsidRDefault="003E48E8">
          <w:pPr>
            <w:pStyle w:val="a3"/>
            <w:rPr>
              <w:sz w:val="18"/>
              <w:szCs w:val="18"/>
            </w:rPr>
          </w:pPr>
        </w:p>
      </w:tc>
    </w:tr>
    <w:tr w:rsidR="00B5770E" w:rsidRPr="00FB2638" w:rsidTr="00F33F34">
      <w:trPr>
        <w:trHeight w:val="585"/>
      </w:trPr>
      <w:tc>
        <w:tcPr>
          <w:tcW w:w="3435" w:type="dxa"/>
          <w:gridSpan w:val="2"/>
          <w:tcBorders>
            <w:right w:val="double" w:sz="4" w:space="0" w:color="auto"/>
          </w:tcBorders>
          <w:vAlign w:val="center"/>
        </w:tcPr>
        <w:p w:rsidR="003E48E8" w:rsidRPr="00AA3C2D" w:rsidRDefault="003E48E8" w:rsidP="00FB2638">
          <w:pPr>
            <w:pStyle w:val="a3"/>
            <w:rPr>
              <w:rFonts w:ascii="Century" w:hAnsi="Century"/>
              <w:b/>
              <w:sz w:val="32"/>
              <w:szCs w:val="32"/>
            </w:rPr>
          </w:pPr>
          <w:r w:rsidRPr="00AA3C2D">
            <w:rPr>
              <w:rFonts w:ascii="Century" w:hAnsi="Century"/>
              <w:b/>
              <w:sz w:val="32"/>
              <w:szCs w:val="32"/>
            </w:rPr>
            <w:t>SECTION SERBIA</w:t>
          </w:r>
        </w:p>
      </w:tc>
      <w:tc>
        <w:tcPr>
          <w:tcW w:w="5844" w:type="dxa"/>
          <w:tcBorders>
            <w:left w:val="double" w:sz="4" w:space="0" w:color="auto"/>
          </w:tcBorders>
        </w:tcPr>
        <w:p w:rsidR="003E48E8" w:rsidRPr="00AA3C2D" w:rsidRDefault="00B5770E">
          <w:pPr>
            <w:pStyle w:val="a3"/>
            <w:rPr>
              <w:rFonts w:ascii="Century" w:hAnsi="Century"/>
              <w:sz w:val="32"/>
              <w:szCs w:val="32"/>
              <w:lang w:val="sr-Latn-CS"/>
            </w:rPr>
          </w:pPr>
          <w:r w:rsidRPr="00AA3C2D">
            <w:rPr>
              <w:rFonts w:ascii="Century" w:hAnsi="Century"/>
              <w:sz w:val="32"/>
              <w:szCs w:val="32"/>
            </w:rPr>
            <w:t xml:space="preserve">REGION: </w:t>
          </w:r>
          <w:r w:rsidR="00F33F34" w:rsidRPr="00AA3C2D">
            <w:rPr>
              <w:rFonts w:ascii="Century" w:hAnsi="Century"/>
              <w:b/>
              <w:sz w:val="32"/>
              <w:szCs w:val="32"/>
            </w:rPr>
            <w:t>NI</w:t>
          </w:r>
          <w:r w:rsidR="00F33F34" w:rsidRPr="00AA3C2D">
            <w:rPr>
              <w:rFonts w:ascii="Century" w:hAnsi="Century"/>
              <w:b/>
              <w:sz w:val="32"/>
              <w:szCs w:val="32"/>
              <w:lang w:val="sr-Latn-CS"/>
            </w:rPr>
            <w:t>Š</w:t>
          </w:r>
        </w:p>
      </w:tc>
      <w:tc>
        <w:tcPr>
          <w:tcW w:w="2088" w:type="dxa"/>
          <w:vMerge/>
        </w:tcPr>
        <w:p w:rsidR="003E48E8" w:rsidRPr="00FB2638" w:rsidRDefault="003E48E8">
          <w:pPr>
            <w:pStyle w:val="a3"/>
            <w:rPr>
              <w:sz w:val="18"/>
              <w:szCs w:val="18"/>
            </w:rPr>
          </w:pPr>
        </w:p>
      </w:tc>
    </w:tr>
  </w:tbl>
  <w:p w:rsidR="003E48E8" w:rsidRDefault="003E48E8">
    <w:pPr>
      <w:pStyle w:val="a3"/>
    </w:pPr>
  </w:p>
  <w:p w:rsidR="003E48E8" w:rsidRDefault="003E4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721"/>
    <w:multiLevelType w:val="hybridMultilevel"/>
    <w:tmpl w:val="71A66A8C"/>
    <w:lvl w:ilvl="0" w:tplc="B2A024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3FD5"/>
    <w:multiLevelType w:val="hybridMultilevel"/>
    <w:tmpl w:val="49CEB330"/>
    <w:lvl w:ilvl="0" w:tplc="F17E37A0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4B4F56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17EC"/>
    <w:multiLevelType w:val="hybridMultilevel"/>
    <w:tmpl w:val="00809D98"/>
    <w:lvl w:ilvl="0" w:tplc="68C6CA5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48E8"/>
    <w:rsid w:val="00035FC8"/>
    <w:rsid w:val="00043B3C"/>
    <w:rsid w:val="000731EB"/>
    <w:rsid w:val="00075B6F"/>
    <w:rsid w:val="000C44E6"/>
    <w:rsid w:val="000D172A"/>
    <w:rsid w:val="000F2BA5"/>
    <w:rsid w:val="001B5924"/>
    <w:rsid w:val="001F376C"/>
    <w:rsid w:val="00233259"/>
    <w:rsid w:val="002C032A"/>
    <w:rsid w:val="002C6DAD"/>
    <w:rsid w:val="002F2374"/>
    <w:rsid w:val="0030633D"/>
    <w:rsid w:val="0033141E"/>
    <w:rsid w:val="00352756"/>
    <w:rsid w:val="0038665C"/>
    <w:rsid w:val="003A0BE9"/>
    <w:rsid w:val="003E48E8"/>
    <w:rsid w:val="00444F67"/>
    <w:rsid w:val="004858B1"/>
    <w:rsid w:val="004A36B4"/>
    <w:rsid w:val="004D744E"/>
    <w:rsid w:val="0054415A"/>
    <w:rsid w:val="00547D10"/>
    <w:rsid w:val="005B2ACC"/>
    <w:rsid w:val="005B4DCD"/>
    <w:rsid w:val="005E57C7"/>
    <w:rsid w:val="006622A6"/>
    <w:rsid w:val="0067260D"/>
    <w:rsid w:val="00687EEE"/>
    <w:rsid w:val="006A3E63"/>
    <w:rsid w:val="006E1BFF"/>
    <w:rsid w:val="006E6FD6"/>
    <w:rsid w:val="00725238"/>
    <w:rsid w:val="007842C4"/>
    <w:rsid w:val="007A0738"/>
    <w:rsid w:val="007A720E"/>
    <w:rsid w:val="007C37CF"/>
    <w:rsid w:val="00856E54"/>
    <w:rsid w:val="00862723"/>
    <w:rsid w:val="00874B99"/>
    <w:rsid w:val="008A46C7"/>
    <w:rsid w:val="009021AF"/>
    <w:rsid w:val="00912E88"/>
    <w:rsid w:val="00945042"/>
    <w:rsid w:val="00953455"/>
    <w:rsid w:val="009641A9"/>
    <w:rsid w:val="00A00B46"/>
    <w:rsid w:val="00A01F25"/>
    <w:rsid w:val="00AA3C2D"/>
    <w:rsid w:val="00AB1B38"/>
    <w:rsid w:val="00AD2700"/>
    <w:rsid w:val="00AF1225"/>
    <w:rsid w:val="00AF3240"/>
    <w:rsid w:val="00B523F6"/>
    <w:rsid w:val="00B5770E"/>
    <w:rsid w:val="00B660B8"/>
    <w:rsid w:val="00BB18C4"/>
    <w:rsid w:val="00BD7D90"/>
    <w:rsid w:val="00C07BF7"/>
    <w:rsid w:val="00CB5E49"/>
    <w:rsid w:val="00CD219F"/>
    <w:rsid w:val="00D444FF"/>
    <w:rsid w:val="00E42757"/>
    <w:rsid w:val="00E66660"/>
    <w:rsid w:val="00E95D12"/>
    <w:rsid w:val="00EB5E21"/>
    <w:rsid w:val="00F071F1"/>
    <w:rsid w:val="00F33F34"/>
    <w:rsid w:val="00F62E33"/>
    <w:rsid w:val="00FB2638"/>
    <w:rsid w:val="00FE6E4C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8E8"/>
  </w:style>
  <w:style w:type="paragraph" w:styleId="a4">
    <w:name w:val="footer"/>
    <w:basedOn w:val="a"/>
    <w:link w:val="Char0"/>
    <w:uiPriority w:val="99"/>
    <w:unhideWhenUsed/>
    <w:rsid w:val="003E48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8E8"/>
  </w:style>
  <w:style w:type="paragraph" w:styleId="a5">
    <w:name w:val="Balloon Text"/>
    <w:basedOn w:val="a"/>
    <w:link w:val="Char1"/>
    <w:uiPriority w:val="99"/>
    <w:semiHidden/>
    <w:unhideWhenUsed/>
    <w:rsid w:val="003E48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3E4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3E48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8B1"/>
  </w:style>
  <w:style w:type="character" w:customStyle="1" w:styleId="textexposedshow">
    <w:name w:val="text_exposed_show"/>
    <w:basedOn w:val="a0"/>
    <w:rsid w:val="004858B1"/>
  </w:style>
  <w:style w:type="paragraph" w:styleId="a7">
    <w:name w:val="List Paragraph"/>
    <w:basedOn w:val="a"/>
    <w:uiPriority w:val="34"/>
    <w:qFormat/>
    <w:rsid w:val="00B5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a.regijan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F980-A109-40A2-85E6-F8B0A6D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mailto:ipa.regijanis@gmail.com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user</cp:lastModifiedBy>
  <cp:revision>2</cp:revision>
  <cp:lastPrinted>2016-01-27T17:10:00Z</cp:lastPrinted>
  <dcterms:created xsi:type="dcterms:W3CDTF">2018-09-13T11:21:00Z</dcterms:created>
  <dcterms:modified xsi:type="dcterms:W3CDTF">2018-09-13T11:21:00Z</dcterms:modified>
</cp:coreProperties>
</file>